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E68" w:rsidRDefault="00B95E68" w:rsidP="00B95E68">
      <w:pPr>
        <w:pStyle w:val="Intestazione"/>
        <w:tabs>
          <w:tab w:val="clear" w:pos="4819"/>
          <w:tab w:val="clear" w:pos="9638"/>
          <w:tab w:val="left" w:pos="3525"/>
          <w:tab w:val="center" w:pos="3968"/>
          <w:tab w:val="left" w:pos="6640"/>
        </w:tabs>
        <w:jc w:val="center"/>
      </w:pPr>
      <w:r>
        <w:rPr>
          <w:noProof/>
          <w:lang w:eastAsia="it-IT"/>
        </w:rPr>
        <w:drawing>
          <wp:inline distT="0" distB="0" distL="0" distR="0" wp14:anchorId="1CC95847" wp14:editId="734C5E1A">
            <wp:extent cx="2427816" cy="672312"/>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35323" cy="674391"/>
                    </a:xfrm>
                    <a:prstGeom prst="rect">
                      <a:avLst/>
                    </a:prstGeom>
                    <a:noFill/>
                    <a:ln w="9525">
                      <a:noFill/>
                      <a:miter lim="800000"/>
                      <a:headEnd/>
                      <a:tailEnd/>
                    </a:ln>
                  </pic:spPr>
                </pic:pic>
              </a:graphicData>
            </a:graphic>
          </wp:inline>
        </w:drawing>
      </w:r>
    </w:p>
    <w:p w:rsidR="00B95E68" w:rsidRDefault="00B95E68" w:rsidP="00115DC0">
      <w:pPr>
        <w:jc w:val="center"/>
        <w:rPr>
          <w:rFonts w:ascii="Times New Roman" w:hAnsi="Times New Roman" w:cs="Times New Roman"/>
          <w:sz w:val="24"/>
          <w:szCs w:val="24"/>
        </w:rPr>
      </w:pPr>
    </w:p>
    <w:p w:rsidR="000F313F" w:rsidRDefault="00115DC0" w:rsidP="00115DC0">
      <w:pPr>
        <w:jc w:val="center"/>
        <w:rPr>
          <w:rFonts w:ascii="Times New Roman" w:hAnsi="Times New Roman" w:cs="Times New Roman"/>
          <w:sz w:val="24"/>
          <w:szCs w:val="24"/>
        </w:rPr>
      </w:pPr>
      <w:r>
        <w:rPr>
          <w:rFonts w:ascii="Times New Roman" w:hAnsi="Times New Roman" w:cs="Times New Roman"/>
          <w:sz w:val="24"/>
          <w:szCs w:val="24"/>
        </w:rPr>
        <w:t xml:space="preserve">DETERMINAZIONE </w:t>
      </w:r>
      <w:r w:rsidR="00FE12E1">
        <w:rPr>
          <w:rFonts w:ascii="Times New Roman" w:hAnsi="Times New Roman" w:cs="Times New Roman"/>
          <w:sz w:val="24"/>
          <w:szCs w:val="24"/>
        </w:rPr>
        <w:t>DEL DIRETTORE</w:t>
      </w:r>
    </w:p>
    <w:p w:rsidR="002B490B" w:rsidRDefault="000F313F" w:rsidP="00115DC0">
      <w:pPr>
        <w:jc w:val="center"/>
        <w:rPr>
          <w:rFonts w:ascii="Times New Roman" w:hAnsi="Times New Roman" w:cs="Times New Roman"/>
          <w:sz w:val="24"/>
          <w:szCs w:val="24"/>
        </w:rPr>
      </w:pPr>
      <w:r>
        <w:rPr>
          <w:rFonts w:ascii="Times New Roman" w:hAnsi="Times New Roman" w:cs="Times New Roman"/>
          <w:sz w:val="24"/>
          <w:szCs w:val="24"/>
        </w:rPr>
        <w:t xml:space="preserve">Numero </w:t>
      </w:r>
      <w:r w:rsidR="00B95E68">
        <w:rPr>
          <w:rFonts w:ascii="Times New Roman" w:hAnsi="Times New Roman" w:cs="Times New Roman"/>
          <w:sz w:val="24"/>
          <w:szCs w:val="24"/>
        </w:rPr>
        <w:t>52 – 31/08/2020</w:t>
      </w:r>
      <w:r w:rsidR="005605E7">
        <w:rPr>
          <w:rFonts w:ascii="Times New Roman" w:hAnsi="Times New Roman" w:cs="Times New Roman"/>
          <w:sz w:val="24"/>
          <w:szCs w:val="24"/>
        </w:rPr>
        <w:t xml:space="preserve"> </w:t>
      </w:r>
    </w:p>
    <w:p w:rsidR="00B95E68" w:rsidRDefault="00A7773D" w:rsidP="00115DC0">
      <w:pPr>
        <w:jc w:val="both"/>
        <w:rPr>
          <w:rFonts w:ascii="Times New Roman" w:hAnsi="Times New Roman" w:cs="Times New Roman"/>
          <w:b/>
          <w:sz w:val="24"/>
          <w:szCs w:val="24"/>
          <w:u w:val="single"/>
        </w:rPr>
      </w:pPr>
      <w:r>
        <w:rPr>
          <w:rFonts w:ascii="Times New Roman" w:hAnsi="Times New Roman" w:cs="Times New Roman"/>
          <w:b/>
          <w:sz w:val="24"/>
          <w:szCs w:val="24"/>
          <w:u w:val="single"/>
        </w:rPr>
        <w:t>OGGETTO: affidamento</w:t>
      </w:r>
      <w:r w:rsidR="00B95E68">
        <w:rPr>
          <w:rFonts w:ascii="Times New Roman" w:hAnsi="Times New Roman" w:cs="Times New Roman"/>
          <w:b/>
          <w:sz w:val="24"/>
          <w:szCs w:val="24"/>
          <w:u w:val="single"/>
        </w:rPr>
        <w:t xml:space="preserve"> del servizio di manutenzione ed assistenza software gestionali per l’anno 2020</w:t>
      </w:r>
    </w:p>
    <w:p w:rsidR="00115DC0" w:rsidRPr="000F313F" w:rsidRDefault="00115DC0" w:rsidP="00115DC0">
      <w:pPr>
        <w:jc w:val="both"/>
        <w:rPr>
          <w:rFonts w:ascii="Times New Roman" w:hAnsi="Times New Roman" w:cs="Times New Roman"/>
          <w:b/>
          <w:sz w:val="24"/>
          <w:szCs w:val="24"/>
          <w:u w:val="single"/>
        </w:rPr>
      </w:pPr>
      <w:r w:rsidRPr="000F313F">
        <w:rPr>
          <w:rFonts w:ascii="Times New Roman" w:hAnsi="Times New Roman" w:cs="Times New Roman"/>
          <w:b/>
          <w:sz w:val="24"/>
          <w:szCs w:val="24"/>
          <w:u w:val="single"/>
        </w:rPr>
        <w:t>Determinazione a contrarre, ai sensi dell’</w:t>
      </w:r>
      <w:r w:rsidR="00A5478A">
        <w:rPr>
          <w:rFonts w:ascii="Times New Roman" w:hAnsi="Times New Roman" w:cs="Times New Roman"/>
          <w:b/>
          <w:sz w:val="24"/>
          <w:szCs w:val="24"/>
          <w:u w:val="single"/>
        </w:rPr>
        <w:t xml:space="preserve">art. 32 del D.lgs </w:t>
      </w:r>
      <w:r w:rsidR="00B95E68">
        <w:rPr>
          <w:rFonts w:ascii="Times New Roman" w:hAnsi="Times New Roman" w:cs="Times New Roman"/>
          <w:b/>
          <w:sz w:val="24"/>
          <w:szCs w:val="24"/>
          <w:u w:val="single"/>
        </w:rPr>
        <w:t xml:space="preserve">50 del 2016. </w:t>
      </w:r>
    </w:p>
    <w:p w:rsidR="00881D1E" w:rsidRDefault="00881D1E" w:rsidP="00881D1E">
      <w:pPr>
        <w:jc w:val="center"/>
        <w:rPr>
          <w:rFonts w:ascii="Times New Roman" w:hAnsi="Times New Roman" w:cs="Times New Roman"/>
          <w:sz w:val="24"/>
          <w:szCs w:val="24"/>
        </w:rPr>
      </w:pPr>
      <w:r>
        <w:rPr>
          <w:rFonts w:ascii="Times New Roman" w:hAnsi="Times New Roman" w:cs="Times New Roman"/>
          <w:sz w:val="24"/>
          <w:szCs w:val="24"/>
        </w:rPr>
        <w:t>Il DIRETTORE</w:t>
      </w:r>
    </w:p>
    <w:p w:rsidR="00881D1E" w:rsidRPr="00C7144A" w:rsidRDefault="00881D1E" w:rsidP="00881D1E">
      <w:pPr>
        <w:jc w:val="both"/>
        <w:rPr>
          <w:rFonts w:ascii="Times New Roman" w:hAnsi="Times New Roman" w:cs="Times New Roman"/>
          <w:sz w:val="24"/>
          <w:szCs w:val="24"/>
        </w:rPr>
      </w:pPr>
      <w:r w:rsidRPr="00C7144A">
        <w:rPr>
          <w:rFonts w:ascii="Times New Roman" w:hAnsi="Times New Roman" w:cs="Times New Roman"/>
          <w:b/>
          <w:sz w:val="24"/>
          <w:szCs w:val="24"/>
        </w:rPr>
        <w:t>Visto</w:t>
      </w:r>
      <w:r w:rsidRPr="00C7144A">
        <w:rPr>
          <w:rFonts w:ascii="Times New Roman" w:hAnsi="Times New Roman" w:cs="Times New Roman"/>
          <w:sz w:val="24"/>
          <w:szCs w:val="24"/>
        </w:rPr>
        <w:t xml:space="preserve"> </w:t>
      </w:r>
      <w:r w:rsidR="00C7144A" w:rsidRPr="00C7144A">
        <w:rPr>
          <w:rFonts w:ascii="Times New Roman" w:hAnsi="Times New Roman" w:cs="Times New Roman"/>
          <w:sz w:val="24"/>
          <w:szCs w:val="24"/>
        </w:rPr>
        <w:t>l’art. 32, comma 2 del D.l</w:t>
      </w:r>
      <w:r w:rsidRPr="00C7144A">
        <w:rPr>
          <w:rFonts w:ascii="Times New Roman" w:hAnsi="Times New Roman" w:cs="Times New Roman"/>
          <w:sz w:val="24"/>
          <w:szCs w:val="24"/>
        </w:rPr>
        <w:t>gs. 50 del 2016, il quale prevede che “</w:t>
      </w:r>
      <w:r w:rsidRPr="00C7144A">
        <w:rPr>
          <w:rFonts w:ascii="Times New Roman" w:hAnsi="Times New Roman" w:cs="Times New Roman"/>
          <w:i/>
          <w:sz w:val="24"/>
          <w:szCs w:val="24"/>
        </w:rPr>
        <w:t>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r w:rsidRPr="00C7144A">
        <w:rPr>
          <w:rFonts w:ascii="Times New Roman" w:hAnsi="Times New Roman" w:cs="Times New Roman"/>
          <w:sz w:val="24"/>
          <w:szCs w:val="24"/>
        </w:rPr>
        <w:t>”</w:t>
      </w:r>
      <w:r w:rsidR="005605E7">
        <w:rPr>
          <w:rFonts w:ascii="Times New Roman" w:hAnsi="Times New Roman" w:cs="Times New Roman"/>
          <w:sz w:val="24"/>
          <w:szCs w:val="24"/>
        </w:rPr>
        <w:t>;</w:t>
      </w:r>
    </w:p>
    <w:p w:rsidR="00B95E68" w:rsidRDefault="00881D1E" w:rsidP="00C7144A">
      <w:pPr>
        <w:jc w:val="both"/>
        <w:rPr>
          <w:rFonts w:ascii="Times New Roman" w:hAnsi="Times New Roman" w:cs="Times New Roman"/>
          <w:sz w:val="24"/>
          <w:szCs w:val="24"/>
        </w:rPr>
      </w:pPr>
      <w:r w:rsidRPr="00881D1E">
        <w:rPr>
          <w:rFonts w:ascii="Times New Roman" w:hAnsi="Times New Roman" w:cs="Times New Roman"/>
          <w:b/>
          <w:sz w:val="24"/>
          <w:szCs w:val="24"/>
        </w:rPr>
        <w:t>Attesa</w:t>
      </w:r>
      <w:r>
        <w:rPr>
          <w:rFonts w:ascii="Times New Roman" w:hAnsi="Times New Roman" w:cs="Times New Roman"/>
          <w:sz w:val="24"/>
          <w:szCs w:val="24"/>
        </w:rPr>
        <w:t xml:space="preserve"> la necessità di </w:t>
      </w:r>
      <w:r w:rsidR="00B95E68">
        <w:rPr>
          <w:rFonts w:ascii="Times New Roman" w:hAnsi="Times New Roman" w:cs="Times New Roman"/>
          <w:sz w:val="24"/>
          <w:szCs w:val="24"/>
        </w:rPr>
        <w:t>procedere ad acquisire il servizio in oggetto in quanto essenziale ad assicurare continuità al funzionamento di software per i quali è stata acq</w:t>
      </w:r>
      <w:r w:rsidR="00715B67">
        <w:rPr>
          <w:rFonts w:ascii="Times New Roman" w:hAnsi="Times New Roman" w:cs="Times New Roman"/>
          <w:sz w:val="24"/>
          <w:szCs w:val="24"/>
        </w:rPr>
        <w:t>uisita licenza d’uso quali GOL, SIAC WEB e DBWIN</w:t>
      </w:r>
      <w:r w:rsidR="00B95E68">
        <w:rPr>
          <w:rFonts w:ascii="Times New Roman" w:hAnsi="Times New Roman" w:cs="Times New Roman"/>
          <w:sz w:val="24"/>
          <w:szCs w:val="24"/>
        </w:rPr>
        <w:t xml:space="preserve">, nonché la continuità delle prestazioni rese nei confronti dei dipendenti, della clientela e dei Soci; </w:t>
      </w:r>
    </w:p>
    <w:p w:rsidR="00B95E68" w:rsidRDefault="00B95E68" w:rsidP="00C7144A">
      <w:pPr>
        <w:jc w:val="both"/>
        <w:rPr>
          <w:rFonts w:ascii="Times New Roman" w:hAnsi="Times New Roman" w:cs="Times New Roman"/>
          <w:sz w:val="24"/>
          <w:szCs w:val="24"/>
        </w:rPr>
      </w:pPr>
      <w:r>
        <w:rPr>
          <w:rFonts w:ascii="Times New Roman" w:hAnsi="Times New Roman" w:cs="Times New Roman"/>
          <w:b/>
          <w:sz w:val="24"/>
          <w:szCs w:val="24"/>
        </w:rPr>
        <w:t xml:space="preserve">Vista </w:t>
      </w:r>
      <w:r w:rsidRPr="00B95E68">
        <w:rPr>
          <w:rFonts w:ascii="Times New Roman" w:hAnsi="Times New Roman" w:cs="Times New Roman"/>
          <w:sz w:val="24"/>
          <w:szCs w:val="24"/>
        </w:rPr>
        <w:t>l’offerta tecnico-economica della Formula Impresoft srl per</w:t>
      </w:r>
      <w:r w:rsidR="00715B67">
        <w:rPr>
          <w:rFonts w:ascii="Times New Roman" w:hAnsi="Times New Roman" w:cs="Times New Roman"/>
          <w:sz w:val="24"/>
          <w:szCs w:val="24"/>
        </w:rPr>
        <w:t xml:space="preserve"> canoni di manutenzione e assistenza tecnica al sistema gestionale;</w:t>
      </w:r>
    </w:p>
    <w:p w:rsidR="00011F62" w:rsidRDefault="00E656F1" w:rsidP="00C7144A">
      <w:pPr>
        <w:jc w:val="both"/>
        <w:rPr>
          <w:rFonts w:ascii="Times New Roman" w:hAnsi="Times New Roman" w:cs="Times New Roman"/>
          <w:sz w:val="24"/>
          <w:szCs w:val="24"/>
        </w:rPr>
      </w:pPr>
      <w:r w:rsidRPr="00E656F1">
        <w:rPr>
          <w:rFonts w:ascii="Times New Roman" w:hAnsi="Times New Roman" w:cs="Times New Roman"/>
          <w:b/>
          <w:sz w:val="24"/>
          <w:szCs w:val="24"/>
        </w:rPr>
        <w:t>Ravvisata</w:t>
      </w:r>
      <w:r w:rsidRPr="00E656F1">
        <w:rPr>
          <w:rFonts w:ascii="Times New Roman" w:hAnsi="Times New Roman" w:cs="Times New Roman"/>
          <w:sz w:val="24"/>
          <w:szCs w:val="24"/>
        </w:rPr>
        <w:t xml:space="preserve"> la necessità di procedere ad affidamento diretto considerato che l’espletamento di una gara si porrebbe in contrasto con i principi di efficacia ed economicità dell’azione amministrativa</w:t>
      </w:r>
      <w:r>
        <w:rPr>
          <w:rFonts w:ascii="Times New Roman" w:hAnsi="Times New Roman" w:cs="Times New Roman"/>
          <w:sz w:val="24"/>
          <w:szCs w:val="24"/>
        </w:rPr>
        <w:t>;</w:t>
      </w:r>
    </w:p>
    <w:p w:rsidR="00F54206" w:rsidRDefault="00F54206" w:rsidP="00C7144A">
      <w:pPr>
        <w:jc w:val="both"/>
        <w:rPr>
          <w:rFonts w:ascii="Times New Roman" w:hAnsi="Times New Roman" w:cs="Times New Roman"/>
          <w:sz w:val="24"/>
          <w:szCs w:val="24"/>
        </w:rPr>
      </w:pPr>
      <w:r w:rsidRPr="00F54206">
        <w:rPr>
          <w:rFonts w:ascii="Times New Roman" w:hAnsi="Times New Roman" w:cs="Times New Roman"/>
          <w:b/>
          <w:sz w:val="24"/>
          <w:szCs w:val="24"/>
        </w:rPr>
        <w:t>Ravvisata</w:t>
      </w:r>
      <w:r>
        <w:rPr>
          <w:rFonts w:ascii="Times New Roman" w:hAnsi="Times New Roman" w:cs="Times New Roman"/>
          <w:sz w:val="24"/>
          <w:szCs w:val="24"/>
        </w:rPr>
        <w:t xml:space="preserve"> la necessità- in deroga al principio di rotazione degli affidamenti – di affidare il servizio al medesimo operatore economico che ha fornito le piattaforme software in nostro possesso, poiché il personale è formato ed addestrato per l’utilizzo delle suddette attrezzature;</w:t>
      </w:r>
    </w:p>
    <w:p w:rsidR="00BF5530" w:rsidRPr="00BF5530" w:rsidRDefault="00BF5530" w:rsidP="00BF5530">
      <w:pPr>
        <w:jc w:val="both"/>
        <w:rPr>
          <w:rFonts w:ascii="Times New Roman" w:hAnsi="Times New Roman" w:cs="Times New Roman"/>
          <w:b/>
          <w:sz w:val="24"/>
          <w:szCs w:val="24"/>
        </w:rPr>
      </w:pPr>
      <w:r w:rsidRPr="00BF5530">
        <w:rPr>
          <w:rFonts w:ascii="Times New Roman" w:hAnsi="Times New Roman" w:cs="Times New Roman"/>
          <w:b/>
          <w:sz w:val="24"/>
          <w:szCs w:val="24"/>
        </w:rPr>
        <w:t xml:space="preserve">Dato atto </w:t>
      </w:r>
      <w:r w:rsidRPr="00BF5530">
        <w:rPr>
          <w:rFonts w:ascii="Times New Roman" w:hAnsi="Times New Roman" w:cs="Times New Roman"/>
          <w:sz w:val="24"/>
          <w:szCs w:val="24"/>
        </w:rPr>
        <w:t>che l’Ente ha richiesto all’operatore economico un’apposita autodichiarazione</w:t>
      </w:r>
      <w:r w:rsidR="007D5367">
        <w:rPr>
          <w:rFonts w:ascii="Times New Roman" w:hAnsi="Times New Roman" w:cs="Times New Roman"/>
          <w:sz w:val="24"/>
          <w:szCs w:val="24"/>
        </w:rPr>
        <w:t xml:space="preserve">, ai sensi del D.P.R. 445/2000 </w:t>
      </w:r>
      <w:r w:rsidRPr="00BF5530">
        <w:rPr>
          <w:rFonts w:ascii="Times New Roman" w:hAnsi="Times New Roman" w:cs="Times New Roman"/>
          <w:sz w:val="24"/>
          <w:szCs w:val="24"/>
        </w:rPr>
        <w:t>dalla quale risulti il possesso dei requisiti di carattere generale di cui all’art. 80 del Codice dei contratti pubblici e speciale, ove previsti</w:t>
      </w:r>
      <w:r w:rsidR="007C1C78">
        <w:rPr>
          <w:rFonts w:ascii="Times New Roman" w:hAnsi="Times New Roman" w:cs="Times New Roman"/>
          <w:b/>
          <w:sz w:val="24"/>
          <w:szCs w:val="24"/>
        </w:rPr>
        <w:t>;</w:t>
      </w:r>
    </w:p>
    <w:p w:rsidR="00DE4D29" w:rsidRDefault="009651FF" w:rsidP="00DE4D29">
      <w:pPr>
        <w:spacing w:after="0"/>
        <w:jc w:val="both"/>
        <w:rPr>
          <w:rFonts w:ascii="Times New Roman" w:hAnsi="Times New Roman" w:cs="Times New Roman"/>
          <w:sz w:val="24"/>
          <w:szCs w:val="24"/>
        </w:rPr>
      </w:pPr>
      <w:r w:rsidRPr="00A54606">
        <w:rPr>
          <w:rFonts w:ascii="Times New Roman" w:hAnsi="Times New Roman" w:cs="Times New Roman"/>
          <w:b/>
          <w:sz w:val="24"/>
          <w:szCs w:val="24"/>
        </w:rPr>
        <w:t>Dato atto</w:t>
      </w:r>
      <w:r>
        <w:rPr>
          <w:rFonts w:ascii="Times New Roman" w:hAnsi="Times New Roman" w:cs="Times New Roman"/>
          <w:sz w:val="24"/>
          <w:szCs w:val="24"/>
        </w:rPr>
        <w:t xml:space="preserve"> che l’Ente </w:t>
      </w:r>
      <w:r w:rsidR="00A54606">
        <w:rPr>
          <w:rFonts w:ascii="Times New Roman" w:hAnsi="Times New Roman" w:cs="Times New Roman"/>
          <w:sz w:val="24"/>
          <w:szCs w:val="24"/>
        </w:rPr>
        <w:t>- coerentemente con quanto disposto nel</w:t>
      </w:r>
      <w:r w:rsidR="005605E7">
        <w:rPr>
          <w:rFonts w:ascii="Times New Roman" w:hAnsi="Times New Roman" w:cs="Times New Roman"/>
          <w:sz w:val="24"/>
          <w:szCs w:val="24"/>
        </w:rPr>
        <w:t>le Linee Guida n. 4</w:t>
      </w:r>
      <w:r w:rsidR="007D5367">
        <w:rPr>
          <w:rFonts w:ascii="Times New Roman" w:hAnsi="Times New Roman" w:cs="Times New Roman"/>
          <w:sz w:val="24"/>
          <w:szCs w:val="24"/>
        </w:rPr>
        <w:t xml:space="preserve"> </w:t>
      </w:r>
      <w:r w:rsidR="00991E90">
        <w:rPr>
          <w:rFonts w:ascii="Times New Roman" w:hAnsi="Times New Roman" w:cs="Times New Roman"/>
          <w:sz w:val="24"/>
          <w:szCs w:val="24"/>
        </w:rPr>
        <w:t>ha verificato i requisiti dichiarati nell’autocertificazione provvedendo</w:t>
      </w:r>
      <w:r w:rsidR="00DE4D29">
        <w:rPr>
          <w:rFonts w:ascii="Times New Roman" w:hAnsi="Times New Roman" w:cs="Times New Roman"/>
          <w:sz w:val="24"/>
          <w:szCs w:val="24"/>
        </w:rPr>
        <w:t>:</w:t>
      </w:r>
    </w:p>
    <w:p w:rsidR="009651FF" w:rsidRPr="00991E90" w:rsidRDefault="006452AF" w:rsidP="00DE4D2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00A66428">
        <w:rPr>
          <w:rFonts w:ascii="Times New Roman" w:hAnsi="Times New Roman" w:cs="Times New Roman"/>
          <w:sz w:val="24"/>
          <w:szCs w:val="24"/>
        </w:rPr>
        <w:t xml:space="preserve"> </w:t>
      </w:r>
      <w:r w:rsidR="00991E90">
        <w:rPr>
          <w:rFonts w:ascii="Times New Roman" w:hAnsi="Times New Roman" w:cs="Times New Roman"/>
          <w:sz w:val="24"/>
          <w:szCs w:val="24"/>
        </w:rPr>
        <w:t xml:space="preserve">alla verifica del </w:t>
      </w:r>
      <w:r w:rsidR="00A66428">
        <w:rPr>
          <w:rFonts w:ascii="Times New Roman" w:hAnsi="Times New Roman" w:cs="Times New Roman"/>
          <w:sz w:val="24"/>
          <w:szCs w:val="24"/>
        </w:rPr>
        <w:t>d</w:t>
      </w:r>
      <w:r w:rsidR="00A54606">
        <w:rPr>
          <w:rFonts w:ascii="Times New Roman" w:hAnsi="Times New Roman" w:cs="Times New Roman"/>
          <w:sz w:val="24"/>
          <w:szCs w:val="24"/>
        </w:rPr>
        <w:t>ocumento di regolarità contributiva (</w:t>
      </w:r>
      <w:r w:rsidR="009651FF">
        <w:rPr>
          <w:rFonts w:ascii="Times New Roman" w:hAnsi="Times New Roman" w:cs="Times New Roman"/>
          <w:sz w:val="24"/>
          <w:szCs w:val="24"/>
        </w:rPr>
        <w:t>DURC</w:t>
      </w:r>
      <w:r w:rsidR="00A54606">
        <w:rPr>
          <w:rFonts w:ascii="Times New Roman" w:hAnsi="Times New Roman" w:cs="Times New Roman"/>
          <w:sz w:val="24"/>
          <w:szCs w:val="24"/>
        </w:rPr>
        <w:t xml:space="preserve">), dal </w:t>
      </w:r>
      <w:r w:rsidR="00445FA1">
        <w:rPr>
          <w:rFonts w:ascii="Times New Roman" w:hAnsi="Times New Roman" w:cs="Times New Roman"/>
          <w:sz w:val="24"/>
          <w:szCs w:val="24"/>
        </w:rPr>
        <w:t xml:space="preserve">quale non emergono </w:t>
      </w:r>
      <w:r w:rsidR="00445FA1" w:rsidRPr="00991E90">
        <w:rPr>
          <w:rFonts w:ascii="Times New Roman" w:hAnsi="Times New Roman" w:cs="Times New Roman"/>
          <w:sz w:val="24"/>
          <w:szCs w:val="24"/>
        </w:rPr>
        <w:t>irregolarità</w:t>
      </w:r>
      <w:r w:rsidR="007C1C78">
        <w:rPr>
          <w:rFonts w:ascii="Times New Roman" w:hAnsi="Times New Roman" w:cs="Times New Roman"/>
          <w:b/>
          <w:sz w:val="24"/>
          <w:szCs w:val="24"/>
        </w:rPr>
        <w:t>;</w:t>
      </w:r>
    </w:p>
    <w:p w:rsidR="00DE4D29" w:rsidRDefault="006452AF" w:rsidP="00991E90">
      <w:pPr>
        <w:spacing w:after="0"/>
        <w:jc w:val="both"/>
        <w:rPr>
          <w:rFonts w:ascii="Times New Roman" w:hAnsi="Times New Roman" w:cs="Times New Roman"/>
          <w:sz w:val="24"/>
          <w:szCs w:val="24"/>
        </w:rPr>
      </w:pPr>
      <w:r w:rsidRPr="00991E90">
        <w:rPr>
          <w:rFonts w:ascii="Times New Roman" w:hAnsi="Times New Roman" w:cs="Times New Roman"/>
          <w:sz w:val="24"/>
          <w:szCs w:val="24"/>
        </w:rPr>
        <w:t>-</w:t>
      </w:r>
      <w:r w:rsidR="00DE4D29" w:rsidRPr="00991E90">
        <w:rPr>
          <w:rFonts w:ascii="Times New Roman" w:hAnsi="Times New Roman" w:cs="Times New Roman"/>
          <w:sz w:val="24"/>
          <w:szCs w:val="24"/>
        </w:rPr>
        <w:t xml:space="preserve"> </w:t>
      </w:r>
      <w:r w:rsidR="00991E90">
        <w:rPr>
          <w:rFonts w:ascii="Times New Roman" w:hAnsi="Times New Roman" w:cs="Times New Roman"/>
          <w:sz w:val="24"/>
          <w:szCs w:val="24"/>
        </w:rPr>
        <w:t xml:space="preserve">alla consultazione del </w:t>
      </w:r>
      <w:r w:rsidR="00A66428" w:rsidRPr="00991E90">
        <w:rPr>
          <w:rFonts w:ascii="Times New Roman" w:hAnsi="Times New Roman" w:cs="Times New Roman"/>
          <w:sz w:val="24"/>
          <w:szCs w:val="24"/>
        </w:rPr>
        <w:t xml:space="preserve">casellario delle annotazioni riservate presso l’ANAC dal quale non </w:t>
      </w:r>
      <w:r w:rsidR="00991E90">
        <w:rPr>
          <w:rFonts w:ascii="Times New Roman" w:hAnsi="Times New Roman" w:cs="Times New Roman"/>
          <w:sz w:val="24"/>
          <w:szCs w:val="24"/>
        </w:rPr>
        <w:t>emergono annotazioni</w:t>
      </w:r>
      <w:r w:rsidR="007C1C78">
        <w:rPr>
          <w:rFonts w:ascii="Times New Roman" w:hAnsi="Times New Roman" w:cs="Times New Roman"/>
          <w:b/>
          <w:sz w:val="24"/>
          <w:szCs w:val="24"/>
        </w:rPr>
        <w:t>;</w:t>
      </w:r>
    </w:p>
    <w:p w:rsidR="007C1C78" w:rsidRPr="007C1C78" w:rsidRDefault="00F54206" w:rsidP="007C1C7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C1C78" w:rsidRPr="007C1C78">
        <w:rPr>
          <w:rFonts w:ascii="Times New Roman" w:hAnsi="Times New Roman" w:cs="Times New Roman"/>
          <w:sz w:val="24"/>
          <w:szCs w:val="24"/>
        </w:rPr>
        <w:t>alla acquisizione del certificato generale del casellario giudiziale, dal</w:t>
      </w:r>
      <w:r w:rsidR="007C1C78">
        <w:rPr>
          <w:rFonts w:ascii="Times New Roman" w:hAnsi="Times New Roman" w:cs="Times New Roman"/>
          <w:sz w:val="24"/>
          <w:szCs w:val="24"/>
        </w:rPr>
        <w:t xml:space="preserve"> </w:t>
      </w:r>
      <w:r w:rsidR="007C1C78" w:rsidRPr="007C1C78">
        <w:rPr>
          <w:rFonts w:ascii="Times New Roman" w:hAnsi="Times New Roman" w:cs="Times New Roman"/>
          <w:sz w:val="24"/>
          <w:szCs w:val="24"/>
        </w:rPr>
        <w:t>quale non emerge nulla a carico dell’operatore economico, nonché degli altri</w:t>
      </w:r>
      <w:r w:rsidR="007C1C78">
        <w:rPr>
          <w:rFonts w:ascii="Times New Roman" w:hAnsi="Times New Roman" w:cs="Times New Roman"/>
          <w:sz w:val="24"/>
          <w:szCs w:val="24"/>
        </w:rPr>
        <w:t xml:space="preserve"> </w:t>
      </w:r>
      <w:r w:rsidR="007C1C78" w:rsidRPr="007C1C78">
        <w:rPr>
          <w:rFonts w:ascii="Times New Roman" w:hAnsi="Times New Roman" w:cs="Times New Roman"/>
          <w:sz w:val="24"/>
          <w:szCs w:val="24"/>
        </w:rPr>
        <w:t>soggetti di cui all’art. 80, comma 3</w:t>
      </w:r>
      <w:r>
        <w:rPr>
          <w:rFonts w:ascii="Times New Roman" w:hAnsi="Times New Roman" w:cs="Times New Roman"/>
          <w:sz w:val="24"/>
          <w:szCs w:val="24"/>
        </w:rPr>
        <w:t xml:space="preserve"> del D.lgs 50 del 2016</w:t>
      </w:r>
      <w:r w:rsidR="007C1C78" w:rsidRPr="007C1C78">
        <w:rPr>
          <w:rFonts w:ascii="Times New Roman" w:hAnsi="Times New Roman" w:cs="Times New Roman"/>
          <w:sz w:val="24"/>
          <w:szCs w:val="24"/>
        </w:rPr>
        <w:t>;</w:t>
      </w:r>
    </w:p>
    <w:p w:rsidR="007C1C78" w:rsidRPr="007C1C78" w:rsidRDefault="00F54206" w:rsidP="007C1C7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C1C78" w:rsidRPr="007C1C78">
        <w:rPr>
          <w:rFonts w:ascii="Times New Roman" w:hAnsi="Times New Roman" w:cs="Times New Roman"/>
          <w:sz w:val="24"/>
          <w:szCs w:val="24"/>
        </w:rPr>
        <w:t>alla acquisizione del certificato dei carichi pendenti presso l’Agenzia</w:t>
      </w:r>
    </w:p>
    <w:p w:rsidR="007C1C78" w:rsidRPr="007C1C78" w:rsidRDefault="007C1C78" w:rsidP="007C1C78">
      <w:pPr>
        <w:spacing w:after="0"/>
        <w:jc w:val="both"/>
        <w:rPr>
          <w:rFonts w:ascii="Times New Roman" w:hAnsi="Times New Roman" w:cs="Times New Roman"/>
          <w:sz w:val="24"/>
          <w:szCs w:val="24"/>
        </w:rPr>
      </w:pPr>
      <w:r w:rsidRPr="007C1C78">
        <w:rPr>
          <w:rFonts w:ascii="Times New Roman" w:hAnsi="Times New Roman" w:cs="Times New Roman"/>
          <w:sz w:val="24"/>
          <w:szCs w:val="24"/>
        </w:rPr>
        <w:t>delle Entrate, dal quale non emergono violazioni gravi definitivamente accertate;</w:t>
      </w:r>
    </w:p>
    <w:p w:rsidR="007C1C78" w:rsidRPr="007C1C78" w:rsidRDefault="00F54206" w:rsidP="007C1C7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C1C78" w:rsidRPr="007C1C78">
        <w:rPr>
          <w:rFonts w:ascii="Times New Roman" w:hAnsi="Times New Roman" w:cs="Times New Roman"/>
          <w:sz w:val="24"/>
          <w:szCs w:val="24"/>
        </w:rPr>
        <w:t>alla acquisizione della visura camerale storica dalla quale emerge che</w:t>
      </w:r>
    </w:p>
    <w:p w:rsidR="007C1C78" w:rsidRDefault="007C1C78" w:rsidP="007C1C78">
      <w:pPr>
        <w:spacing w:after="0"/>
        <w:jc w:val="both"/>
        <w:rPr>
          <w:rFonts w:ascii="Times New Roman" w:hAnsi="Times New Roman" w:cs="Times New Roman"/>
          <w:sz w:val="24"/>
          <w:szCs w:val="24"/>
        </w:rPr>
      </w:pPr>
      <w:r w:rsidRPr="007C1C78">
        <w:rPr>
          <w:rFonts w:ascii="Times New Roman" w:hAnsi="Times New Roman" w:cs="Times New Roman"/>
          <w:sz w:val="24"/>
          <w:szCs w:val="24"/>
        </w:rPr>
        <w:t>non si trova in stato di fallimento, di liquidazione coatta o di concordato</w:t>
      </w:r>
      <w:r w:rsidR="00F54206">
        <w:rPr>
          <w:rFonts w:ascii="Times New Roman" w:hAnsi="Times New Roman" w:cs="Times New Roman"/>
          <w:sz w:val="24"/>
          <w:szCs w:val="24"/>
        </w:rPr>
        <w:t xml:space="preserve"> preventivo</w:t>
      </w:r>
      <w:r w:rsidRPr="007C1C78">
        <w:rPr>
          <w:rFonts w:ascii="Times New Roman" w:hAnsi="Times New Roman" w:cs="Times New Roman"/>
          <w:sz w:val="24"/>
          <w:szCs w:val="24"/>
        </w:rPr>
        <w:t>;</w:t>
      </w:r>
    </w:p>
    <w:p w:rsidR="007C1C78" w:rsidRDefault="007C1C78" w:rsidP="007C1C78">
      <w:pPr>
        <w:spacing w:after="0"/>
        <w:jc w:val="both"/>
        <w:rPr>
          <w:rFonts w:ascii="Times New Roman" w:hAnsi="Times New Roman" w:cs="Times New Roman"/>
          <w:sz w:val="24"/>
          <w:szCs w:val="24"/>
        </w:rPr>
      </w:pPr>
    </w:p>
    <w:p w:rsidR="001930F6" w:rsidRDefault="001930F6" w:rsidP="00C7144A">
      <w:pPr>
        <w:jc w:val="both"/>
        <w:rPr>
          <w:rFonts w:ascii="Times New Roman" w:hAnsi="Times New Roman" w:cs="Times New Roman"/>
          <w:sz w:val="24"/>
          <w:szCs w:val="24"/>
        </w:rPr>
      </w:pPr>
      <w:r w:rsidRPr="007D5367">
        <w:rPr>
          <w:rFonts w:ascii="Times New Roman" w:hAnsi="Times New Roman" w:cs="Times New Roman"/>
          <w:b/>
          <w:sz w:val="24"/>
          <w:szCs w:val="24"/>
        </w:rPr>
        <w:t xml:space="preserve">Preso </w:t>
      </w:r>
      <w:r w:rsidRPr="007D5367">
        <w:rPr>
          <w:rFonts w:ascii="Times New Roman" w:hAnsi="Times New Roman" w:cs="Times New Roman"/>
          <w:sz w:val="24"/>
          <w:szCs w:val="24"/>
        </w:rPr>
        <w:t xml:space="preserve">atto </w:t>
      </w:r>
      <w:r w:rsidR="005605E7">
        <w:rPr>
          <w:rFonts w:ascii="Times New Roman" w:hAnsi="Times New Roman" w:cs="Times New Roman"/>
          <w:sz w:val="24"/>
          <w:szCs w:val="24"/>
        </w:rPr>
        <w:t>che il Budget annuale</w:t>
      </w:r>
      <w:r w:rsidR="00BF5530" w:rsidRPr="007D5367">
        <w:rPr>
          <w:rFonts w:ascii="Times New Roman" w:hAnsi="Times New Roman" w:cs="Times New Roman"/>
          <w:sz w:val="24"/>
          <w:szCs w:val="24"/>
        </w:rPr>
        <w:t xml:space="preserve"> consente di accogliere la spesa stimata per il presente affidamento;</w:t>
      </w:r>
    </w:p>
    <w:p w:rsidR="009651FF" w:rsidRPr="000F313F" w:rsidRDefault="00BF5530" w:rsidP="00BF5530">
      <w:pPr>
        <w:jc w:val="center"/>
        <w:rPr>
          <w:rFonts w:ascii="Times New Roman" w:hAnsi="Times New Roman" w:cs="Times New Roman"/>
          <w:b/>
          <w:sz w:val="24"/>
          <w:szCs w:val="24"/>
        </w:rPr>
      </w:pPr>
      <w:r w:rsidRPr="000F313F">
        <w:rPr>
          <w:rFonts w:ascii="Times New Roman" w:hAnsi="Times New Roman" w:cs="Times New Roman"/>
          <w:b/>
          <w:sz w:val="24"/>
          <w:szCs w:val="24"/>
        </w:rPr>
        <w:t>DETERMINA</w:t>
      </w:r>
    </w:p>
    <w:p w:rsidR="00715B67" w:rsidRDefault="00BF5530" w:rsidP="00D03C0F">
      <w:pPr>
        <w:jc w:val="both"/>
        <w:rPr>
          <w:rFonts w:ascii="Times New Roman" w:hAnsi="Times New Roman" w:cs="Times New Roman"/>
          <w:sz w:val="24"/>
          <w:szCs w:val="24"/>
        </w:rPr>
      </w:pPr>
      <w:r w:rsidRPr="00D03C0F">
        <w:rPr>
          <w:rFonts w:ascii="Times New Roman" w:hAnsi="Times New Roman" w:cs="Times New Roman"/>
          <w:b/>
          <w:sz w:val="24"/>
          <w:szCs w:val="24"/>
        </w:rPr>
        <w:t xml:space="preserve">di </w:t>
      </w:r>
      <w:r w:rsidR="00D03C0F" w:rsidRPr="00D03C0F">
        <w:rPr>
          <w:rFonts w:ascii="Times New Roman" w:hAnsi="Times New Roman" w:cs="Times New Roman"/>
          <w:b/>
          <w:sz w:val="24"/>
          <w:szCs w:val="24"/>
        </w:rPr>
        <w:t>affidare</w:t>
      </w:r>
      <w:r w:rsidR="005605E7">
        <w:rPr>
          <w:rFonts w:ascii="Times New Roman" w:hAnsi="Times New Roman" w:cs="Times New Roman"/>
          <w:b/>
          <w:sz w:val="24"/>
          <w:szCs w:val="24"/>
        </w:rPr>
        <w:t xml:space="preserve"> </w:t>
      </w:r>
      <w:r w:rsidR="005605E7">
        <w:rPr>
          <w:rFonts w:ascii="Times New Roman" w:hAnsi="Times New Roman" w:cs="Times New Roman"/>
          <w:sz w:val="24"/>
          <w:szCs w:val="24"/>
        </w:rPr>
        <w:t xml:space="preserve">a </w:t>
      </w:r>
      <w:r w:rsidR="00F54206">
        <w:rPr>
          <w:rFonts w:ascii="Times New Roman" w:hAnsi="Times New Roman" w:cs="Times New Roman"/>
          <w:sz w:val="24"/>
          <w:szCs w:val="24"/>
        </w:rPr>
        <w:t>Formula Impresoft spa</w:t>
      </w:r>
      <w:r w:rsidR="00A7773D">
        <w:rPr>
          <w:rFonts w:ascii="Times New Roman" w:hAnsi="Times New Roman" w:cs="Times New Roman"/>
          <w:sz w:val="24"/>
          <w:szCs w:val="24"/>
        </w:rPr>
        <w:t xml:space="preserve"> </w:t>
      </w:r>
      <w:r w:rsidR="005605E7">
        <w:rPr>
          <w:rFonts w:ascii="Times New Roman" w:hAnsi="Times New Roman" w:cs="Times New Roman"/>
          <w:sz w:val="24"/>
          <w:szCs w:val="24"/>
        </w:rPr>
        <w:t xml:space="preserve">(P.IVA </w:t>
      </w:r>
      <w:r w:rsidR="00F54206">
        <w:rPr>
          <w:rFonts w:ascii="Times New Roman" w:hAnsi="Times New Roman" w:cs="Times New Roman"/>
          <w:sz w:val="24"/>
          <w:szCs w:val="24"/>
        </w:rPr>
        <w:t>05488960013</w:t>
      </w:r>
      <w:r w:rsidR="00686EB0">
        <w:rPr>
          <w:rFonts w:ascii="Times New Roman" w:hAnsi="Times New Roman" w:cs="Times New Roman"/>
          <w:sz w:val="24"/>
          <w:szCs w:val="24"/>
        </w:rPr>
        <w:t xml:space="preserve">) il servizio </w:t>
      </w:r>
      <w:r w:rsidR="00715B67">
        <w:rPr>
          <w:rFonts w:ascii="Times New Roman" w:hAnsi="Times New Roman" w:cs="Times New Roman"/>
          <w:sz w:val="24"/>
          <w:szCs w:val="24"/>
        </w:rPr>
        <w:t>per:</w:t>
      </w:r>
      <w:r w:rsidR="00686EB0">
        <w:rPr>
          <w:rFonts w:ascii="Times New Roman" w:hAnsi="Times New Roman" w:cs="Times New Roman"/>
          <w:sz w:val="24"/>
          <w:szCs w:val="24"/>
        </w:rPr>
        <w:t xml:space="preserve"> </w:t>
      </w:r>
    </w:p>
    <w:p w:rsidR="00715B67" w:rsidRDefault="00715B67" w:rsidP="00715B67">
      <w:pPr>
        <w:spacing w:after="0"/>
        <w:jc w:val="both"/>
        <w:rPr>
          <w:rFonts w:ascii="Times New Roman" w:hAnsi="Times New Roman" w:cs="Times New Roman"/>
          <w:sz w:val="24"/>
          <w:szCs w:val="24"/>
        </w:rPr>
      </w:pPr>
      <w:r>
        <w:rPr>
          <w:rFonts w:ascii="Times New Roman" w:hAnsi="Times New Roman" w:cs="Times New Roman"/>
          <w:sz w:val="24"/>
          <w:szCs w:val="24"/>
        </w:rPr>
        <w:t>CANONE MANUTENZIONE E ASSISTENZA SOFTWARE GOL:</w:t>
      </w:r>
    </w:p>
    <w:p w:rsidR="00715B67" w:rsidRDefault="00715B67" w:rsidP="00715B67">
      <w:pPr>
        <w:spacing w:after="0"/>
        <w:jc w:val="both"/>
        <w:rPr>
          <w:rFonts w:ascii="Times New Roman" w:hAnsi="Times New Roman" w:cs="Times New Roman"/>
          <w:sz w:val="24"/>
          <w:szCs w:val="24"/>
        </w:rPr>
      </w:pPr>
      <w:r>
        <w:rPr>
          <w:rFonts w:ascii="Times New Roman" w:hAnsi="Times New Roman" w:cs="Times New Roman"/>
          <w:sz w:val="24"/>
          <w:szCs w:val="24"/>
        </w:rPr>
        <w:t>- moduli base paghe</w:t>
      </w:r>
    </w:p>
    <w:p w:rsidR="00715B67" w:rsidRDefault="00715B67" w:rsidP="00715B67">
      <w:pPr>
        <w:spacing w:after="0"/>
        <w:jc w:val="both"/>
        <w:rPr>
          <w:rFonts w:ascii="Times New Roman" w:hAnsi="Times New Roman" w:cs="Times New Roman"/>
          <w:sz w:val="24"/>
          <w:szCs w:val="24"/>
        </w:rPr>
      </w:pPr>
      <w:r>
        <w:rPr>
          <w:rFonts w:ascii="Times New Roman" w:hAnsi="Times New Roman" w:cs="Times New Roman"/>
          <w:sz w:val="24"/>
          <w:szCs w:val="24"/>
        </w:rPr>
        <w:t>- trasmissione UNIEMNS</w:t>
      </w:r>
    </w:p>
    <w:p w:rsidR="00715B67" w:rsidRDefault="00715B67" w:rsidP="00715B67">
      <w:pPr>
        <w:spacing w:after="0"/>
        <w:jc w:val="both"/>
        <w:rPr>
          <w:rFonts w:ascii="Times New Roman" w:hAnsi="Times New Roman" w:cs="Times New Roman"/>
          <w:sz w:val="24"/>
          <w:szCs w:val="24"/>
        </w:rPr>
      </w:pPr>
      <w:r>
        <w:rPr>
          <w:rFonts w:ascii="Times New Roman" w:hAnsi="Times New Roman" w:cs="Times New Roman"/>
          <w:sz w:val="24"/>
          <w:szCs w:val="24"/>
        </w:rPr>
        <w:t xml:space="preserve">- F24 telematico </w:t>
      </w:r>
    </w:p>
    <w:p w:rsidR="00715B67" w:rsidRDefault="00715B67" w:rsidP="00715B67">
      <w:pPr>
        <w:spacing w:after="0"/>
        <w:jc w:val="both"/>
        <w:rPr>
          <w:rFonts w:ascii="Times New Roman" w:hAnsi="Times New Roman" w:cs="Times New Roman"/>
          <w:sz w:val="24"/>
          <w:szCs w:val="24"/>
        </w:rPr>
      </w:pPr>
      <w:r>
        <w:rPr>
          <w:rFonts w:ascii="Times New Roman" w:hAnsi="Times New Roman" w:cs="Times New Roman"/>
          <w:sz w:val="24"/>
          <w:szCs w:val="24"/>
        </w:rPr>
        <w:t xml:space="preserve">- Certificazione lavoro autonomo </w:t>
      </w:r>
    </w:p>
    <w:p w:rsidR="00715B67" w:rsidRDefault="00715B67" w:rsidP="00715B67">
      <w:pPr>
        <w:spacing w:after="0"/>
        <w:jc w:val="both"/>
        <w:rPr>
          <w:rFonts w:ascii="Times New Roman" w:hAnsi="Times New Roman" w:cs="Times New Roman"/>
          <w:sz w:val="24"/>
          <w:szCs w:val="24"/>
        </w:rPr>
      </w:pPr>
      <w:r>
        <w:rPr>
          <w:rFonts w:ascii="Times New Roman" w:hAnsi="Times New Roman" w:cs="Times New Roman"/>
          <w:sz w:val="24"/>
          <w:szCs w:val="24"/>
        </w:rPr>
        <w:t xml:space="preserve">CANONE MANUTENZIONE E ASSISTENZA SOFTWARE </w:t>
      </w:r>
      <w:bookmarkStart w:id="0" w:name="_GoBack"/>
      <w:bookmarkEnd w:id="0"/>
      <w:r>
        <w:rPr>
          <w:rFonts w:ascii="Times New Roman" w:hAnsi="Times New Roman" w:cs="Times New Roman"/>
          <w:sz w:val="24"/>
          <w:szCs w:val="24"/>
        </w:rPr>
        <w:t>:</w:t>
      </w:r>
    </w:p>
    <w:p w:rsidR="00715B67" w:rsidRDefault="00715B67" w:rsidP="00715B67">
      <w:pPr>
        <w:spacing w:after="0"/>
        <w:jc w:val="both"/>
        <w:rPr>
          <w:rFonts w:ascii="Times New Roman" w:hAnsi="Times New Roman" w:cs="Times New Roman"/>
          <w:sz w:val="24"/>
          <w:szCs w:val="24"/>
        </w:rPr>
      </w:pPr>
      <w:r>
        <w:rPr>
          <w:rFonts w:ascii="Times New Roman" w:hAnsi="Times New Roman" w:cs="Times New Roman"/>
          <w:sz w:val="24"/>
          <w:szCs w:val="24"/>
        </w:rPr>
        <w:t>- gestione archivi ambiente</w:t>
      </w:r>
    </w:p>
    <w:p w:rsidR="00715B67" w:rsidRDefault="00715B67" w:rsidP="00715B67">
      <w:pPr>
        <w:spacing w:after="0"/>
        <w:jc w:val="both"/>
        <w:rPr>
          <w:rFonts w:ascii="Times New Roman" w:hAnsi="Times New Roman" w:cs="Times New Roman"/>
          <w:sz w:val="24"/>
          <w:szCs w:val="24"/>
        </w:rPr>
      </w:pPr>
      <w:r>
        <w:rPr>
          <w:rFonts w:ascii="Times New Roman" w:hAnsi="Times New Roman" w:cs="Times New Roman"/>
          <w:sz w:val="24"/>
          <w:szCs w:val="24"/>
        </w:rPr>
        <w:t>- contb. Finanz. Econ. Patrimoniale</w:t>
      </w:r>
    </w:p>
    <w:p w:rsidR="00715B67" w:rsidRDefault="00715B67" w:rsidP="00715B67">
      <w:pPr>
        <w:spacing w:after="0"/>
        <w:jc w:val="both"/>
        <w:rPr>
          <w:rFonts w:ascii="Times New Roman" w:hAnsi="Times New Roman" w:cs="Times New Roman"/>
          <w:sz w:val="24"/>
          <w:szCs w:val="24"/>
        </w:rPr>
      </w:pPr>
      <w:r>
        <w:rPr>
          <w:rFonts w:ascii="Times New Roman" w:hAnsi="Times New Roman" w:cs="Times New Roman"/>
          <w:sz w:val="24"/>
          <w:szCs w:val="24"/>
        </w:rPr>
        <w:t>- bilanci ricalssificati e budget</w:t>
      </w:r>
    </w:p>
    <w:p w:rsidR="00715B67" w:rsidRDefault="00715B67" w:rsidP="00715B6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715B67" w:rsidRDefault="00715B67" w:rsidP="00D03C0F">
      <w:pPr>
        <w:jc w:val="both"/>
        <w:rPr>
          <w:rFonts w:ascii="Times New Roman" w:hAnsi="Times New Roman" w:cs="Times New Roman"/>
          <w:sz w:val="24"/>
          <w:szCs w:val="24"/>
        </w:rPr>
      </w:pPr>
    </w:p>
    <w:p w:rsidR="00D03C0F" w:rsidRDefault="00686EB0" w:rsidP="00D03C0F">
      <w:pPr>
        <w:jc w:val="both"/>
        <w:rPr>
          <w:rFonts w:ascii="Times New Roman" w:hAnsi="Times New Roman" w:cs="Times New Roman"/>
          <w:sz w:val="24"/>
          <w:szCs w:val="24"/>
        </w:rPr>
      </w:pPr>
      <w:r>
        <w:rPr>
          <w:rFonts w:ascii="Times New Roman" w:hAnsi="Times New Roman" w:cs="Times New Roman"/>
          <w:sz w:val="24"/>
          <w:szCs w:val="24"/>
        </w:rPr>
        <w:t xml:space="preserve"> paghe GOL per la somma di € 2635,.00 oltre IVA e HS100/SIAC WEB</w:t>
      </w:r>
      <w:r w:rsidR="005605E7">
        <w:rPr>
          <w:rFonts w:ascii="Times New Roman" w:hAnsi="Times New Roman" w:cs="Times New Roman"/>
          <w:sz w:val="24"/>
          <w:szCs w:val="24"/>
        </w:rPr>
        <w:t xml:space="preserve"> </w:t>
      </w:r>
      <w:r w:rsidR="00F73E80">
        <w:rPr>
          <w:rFonts w:ascii="Times New Roman" w:hAnsi="Times New Roman" w:cs="Times New Roman"/>
          <w:sz w:val="24"/>
          <w:szCs w:val="24"/>
        </w:rPr>
        <w:t xml:space="preserve"> </w:t>
      </w:r>
      <w:r w:rsidR="00D03C0F">
        <w:rPr>
          <w:rFonts w:ascii="Times New Roman" w:hAnsi="Times New Roman" w:cs="Times New Roman"/>
          <w:sz w:val="24"/>
          <w:szCs w:val="24"/>
        </w:rPr>
        <w:t xml:space="preserve">per la somma di € </w:t>
      </w:r>
      <w:r>
        <w:rPr>
          <w:rFonts w:ascii="Times New Roman" w:hAnsi="Times New Roman" w:cs="Times New Roman"/>
          <w:sz w:val="24"/>
          <w:szCs w:val="24"/>
        </w:rPr>
        <w:t>6.671,00</w:t>
      </w:r>
      <w:r w:rsidR="00D03C0F">
        <w:rPr>
          <w:rFonts w:ascii="Times New Roman" w:hAnsi="Times New Roman" w:cs="Times New Roman"/>
          <w:sz w:val="24"/>
          <w:szCs w:val="24"/>
        </w:rPr>
        <w:t xml:space="preserve"> </w:t>
      </w:r>
      <w:r w:rsidR="00F648E9">
        <w:rPr>
          <w:rFonts w:ascii="Times New Roman" w:hAnsi="Times New Roman" w:cs="Times New Roman"/>
          <w:sz w:val="24"/>
          <w:szCs w:val="24"/>
        </w:rPr>
        <w:t xml:space="preserve">oltre </w:t>
      </w:r>
      <w:r w:rsidR="00D03C0F">
        <w:rPr>
          <w:rFonts w:ascii="Times New Roman" w:hAnsi="Times New Roman" w:cs="Times New Roman"/>
          <w:sz w:val="24"/>
          <w:szCs w:val="24"/>
        </w:rPr>
        <w:t xml:space="preserve">IVA, da </w:t>
      </w:r>
      <w:r w:rsidR="00D03C0F" w:rsidRPr="00D03C0F">
        <w:rPr>
          <w:rFonts w:ascii="Times New Roman" w:hAnsi="Times New Roman" w:cs="Times New Roman"/>
          <w:sz w:val="24"/>
          <w:szCs w:val="24"/>
        </w:rPr>
        <w:t>versare entro trenta giorni dal ricevimento di regolare fattura elettron</w:t>
      </w:r>
      <w:r>
        <w:rPr>
          <w:rFonts w:ascii="Times New Roman" w:hAnsi="Times New Roman" w:cs="Times New Roman"/>
          <w:sz w:val="24"/>
          <w:szCs w:val="24"/>
        </w:rPr>
        <w:t>ica, mediante bonifico bancario</w:t>
      </w:r>
      <w:r w:rsidR="00D03C0F" w:rsidRPr="00D03C0F">
        <w:rPr>
          <w:rFonts w:ascii="Times New Roman" w:hAnsi="Times New Roman" w:cs="Times New Roman"/>
          <w:sz w:val="24"/>
          <w:szCs w:val="24"/>
        </w:rPr>
        <w:t xml:space="preserve"> su conto corrente dedicato, previa verifica e certificazione di conformità della fornitura stessa;</w:t>
      </w:r>
    </w:p>
    <w:p w:rsidR="00D03C0F" w:rsidRPr="00D03C0F" w:rsidRDefault="00D03C0F" w:rsidP="00D03C0F">
      <w:pPr>
        <w:jc w:val="both"/>
        <w:rPr>
          <w:rFonts w:ascii="Times New Roman" w:hAnsi="Times New Roman" w:cs="Times New Roman"/>
          <w:sz w:val="24"/>
          <w:szCs w:val="24"/>
        </w:rPr>
      </w:pPr>
      <w:r w:rsidRPr="00D03C0F">
        <w:rPr>
          <w:rFonts w:ascii="Times New Roman" w:hAnsi="Times New Roman" w:cs="Times New Roman"/>
          <w:b/>
          <w:sz w:val="24"/>
          <w:szCs w:val="24"/>
        </w:rPr>
        <w:t>di affidare</w:t>
      </w:r>
      <w:r w:rsidRPr="00D03C0F">
        <w:rPr>
          <w:rFonts w:ascii="Times New Roman" w:hAnsi="Times New Roman" w:cs="Times New Roman"/>
          <w:sz w:val="24"/>
          <w:szCs w:val="24"/>
        </w:rPr>
        <w:t xml:space="preserve"> </w:t>
      </w:r>
      <w:r w:rsidR="00686EB0">
        <w:rPr>
          <w:rFonts w:ascii="Times New Roman" w:hAnsi="Times New Roman" w:cs="Times New Roman"/>
          <w:sz w:val="24"/>
          <w:szCs w:val="24"/>
        </w:rPr>
        <w:t xml:space="preserve">il servizio </w:t>
      </w:r>
      <w:r w:rsidRPr="00D03C0F">
        <w:rPr>
          <w:rFonts w:ascii="Times New Roman" w:hAnsi="Times New Roman" w:cs="Times New Roman"/>
          <w:sz w:val="24"/>
          <w:szCs w:val="24"/>
        </w:rPr>
        <w:t>riservandosi, in caso di successivo accertamento del difetto del possesso dei requisiti prescritti, di risolvere il contratto e, conseguentemente, di disporre il pagamento del corrispettivo pattuito solo con riferimento alle prestazioni già eseguite e nei limiti dell’utilità ricevuta, nonché di applicare una penale in misura non inferiore al 10 per cento del valore del contratto;</w:t>
      </w:r>
    </w:p>
    <w:p w:rsidR="000E5BDA" w:rsidRDefault="000E5BDA" w:rsidP="000718D7">
      <w:pPr>
        <w:jc w:val="both"/>
        <w:rPr>
          <w:rFonts w:ascii="Times New Roman" w:hAnsi="Times New Roman" w:cs="Times New Roman"/>
          <w:sz w:val="24"/>
          <w:szCs w:val="24"/>
        </w:rPr>
      </w:pPr>
      <w:r w:rsidRPr="000E5BDA">
        <w:rPr>
          <w:rFonts w:ascii="Times New Roman" w:hAnsi="Times New Roman" w:cs="Times New Roman"/>
          <w:b/>
          <w:sz w:val="24"/>
          <w:szCs w:val="24"/>
        </w:rPr>
        <w:lastRenderedPageBreak/>
        <w:t>di obbligare</w:t>
      </w:r>
      <w:r w:rsidRPr="000E5BDA">
        <w:rPr>
          <w:rFonts w:ascii="Times New Roman" w:hAnsi="Times New Roman" w:cs="Times New Roman"/>
          <w:sz w:val="24"/>
          <w:szCs w:val="24"/>
        </w:rPr>
        <w:t xml:space="preserve"> </w:t>
      </w:r>
      <w:r>
        <w:rPr>
          <w:rFonts w:ascii="Times New Roman" w:hAnsi="Times New Roman" w:cs="Times New Roman"/>
          <w:sz w:val="24"/>
          <w:szCs w:val="24"/>
        </w:rPr>
        <w:t xml:space="preserve">l’affidatario del servizio </w:t>
      </w:r>
      <w:r w:rsidRPr="000E5BDA">
        <w:rPr>
          <w:rFonts w:ascii="Times New Roman" w:hAnsi="Times New Roman" w:cs="Times New Roman"/>
          <w:sz w:val="24"/>
          <w:szCs w:val="24"/>
        </w:rPr>
        <w:t>al rispetto di tutti gli obblighi di tracciabilità dei flussi finanziari di cui all’articolo 3 della legge 13 agosto 2010, n. 136 e successive modifiche;</w:t>
      </w:r>
    </w:p>
    <w:p w:rsidR="006452AF" w:rsidRDefault="000E5BDA" w:rsidP="000718D7">
      <w:pPr>
        <w:jc w:val="both"/>
        <w:rPr>
          <w:rFonts w:ascii="Times New Roman" w:hAnsi="Times New Roman" w:cs="Times New Roman"/>
          <w:sz w:val="24"/>
          <w:szCs w:val="24"/>
        </w:rPr>
      </w:pPr>
      <w:r w:rsidRPr="00C51C73">
        <w:rPr>
          <w:rFonts w:ascii="Times New Roman" w:hAnsi="Times New Roman" w:cs="Times New Roman"/>
          <w:b/>
          <w:sz w:val="24"/>
          <w:szCs w:val="24"/>
        </w:rPr>
        <w:t>di nominare</w:t>
      </w:r>
      <w:r>
        <w:rPr>
          <w:rFonts w:ascii="Times New Roman" w:hAnsi="Times New Roman" w:cs="Times New Roman"/>
          <w:sz w:val="24"/>
          <w:szCs w:val="24"/>
        </w:rPr>
        <w:t xml:space="preserve"> </w:t>
      </w:r>
      <w:r w:rsidR="006452AF">
        <w:rPr>
          <w:rFonts w:ascii="Times New Roman" w:hAnsi="Times New Roman" w:cs="Times New Roman"/>
          <w:sz w:val="24"/>
          <w:szCs w:val="24"/>
        </w:rPr>
        <w:t xml:space="preserve">se stesso </w:t>
      </w:r>
      <w:r>
        <w:rPr>
          <w:rFonts w:ascii="Times New Roman" w:hAnsi="Times New Roman" w:cs="Times New Roman"/>
          <w:sz w:val="24"/>
          <w:szCs w:val="24"/>
        </w:rPr>
        <w:t>quale Res</w:t>
      </w:r>
      <w:r w:rsidR="00C51C73">
        <w:rPr>
          <w:rFonts w:ascii="Times New Roman" w:hAnsi="Times New Roman" w:cs="Times New Roman"/>
          <w:sz w:val="24"/>
          <w:szCs w:val="24"/>
        </w:rPr>
        <w:t>ponsabile Unico del Procedimento (RUP)</w:t>
      </w:r>
      <w:r w:rsidR="00E656F1">
        <w:rPr>
          <w:rFonts w:ascii="Times New Roman" w:hAnsi="Times New Roman" w:cs="Times New Roman"/>
          <w:sz w:val="24"/>
          <w:szCs w:val="24"/>
        </w:rPr>
        <w:t>;</w:t>
      </w:r>
    </w:p>
    <w:p w:rsidR="00E656F1" w:rsidRDefault="000718D7" w:rsidP="00E656F1">
      <w:pPr>
        <w:jc w:val="both"/>
        <w:rPr>
          <w:rFonts w:ascii="Times New Roman" w:hAnsi="Times New Roman" w:cs="Times New Roman"/>
          <w:sz w:val="24"/>
          <w:szCs w:val="24"/>
        </w:rPr>
      </w:pPr>
      <w:r w:rsidRPr="000718D7">
        <w:rPr>
          <w:rFonts w:ascii="Times New Roman" w:hAnsi="Times New Roman" w:cs="Times New Roman"/>
          <w:b/>
          <w:sz w:val="24"/>
          <w:szCs w:val="24"/>
        </w:rPr>
        <w:t>di pubblicare</w:t>
      </w:r>
      <w:r w:rsidR="00A7773D">
        <w:rPr>
          <w:rFonts w:ascii="Times New Roman" w:hAnsi="Times New Roman" w:cs="Times New Roman"/>
          <w:sz w:val="24"/>
          <w:szCs w:val="24"/>
        </w:rPr>
        <w:t xml:space="preserve"> la presente determina</w:t>
      </w:r>
      <w:r>
        <w:rPr>
          <w:rFonts w:ascii="Times New Roman" w:hAnsi="Times New Roman" w:cs="Times New Roman"/>
          <w:sz w:val="24"/>
          <w:szCs w:val="24"/>
        </w:rPr>
        <w:t xml:space="preserve"> </w:t>
      </w:r>
      <w:r w:rsidR="005605E7">
        <w:rPr>
          <w:rFonts w:ascii="Times New Roman" w:hAnsi="Times New Roman" w:cs="Times New Roman"/>
          <w:sz w:val="24"/>
          <w:szCs w:val="24"/>
        </w:rPr>
        <w:t>sul</w:t>
      </w:r>
      <w:r w:rsidR="00A7773D">
        <w:rPr>
          <w:rFonts w:ascii="Times New Roman" w:hAnsi="Times New Roman" w:cs="Times New Roman"/>
          <w:sz w:val="24"/>
          <w:szCs w:val="24"/>
        </w:rPr>
        <w:t xml:space="preserve"> sito istituzionale dell’Ente</w:t>
      </w:r>
      <w:r>
        <w:rPr>
          <w:rFonts w:ascii="Times New Roman" w:hAnsi="Times New Roman" w:cs="Times New Roman"/>
          <w:sz w:val="24"/>
          <w:szCs w:val="24"/>
        </w:rPr>
        <w:t xml:space="preserve"> nella Sezione “</w:t>
      </w:r>
      <w:r w:rsidRPr="00F648E9">
        <w:rPr>
          <w:rFonts w:ascii="Times New Roman" w:hAnsi="Times New Roman" w:cs="Times New Roman"/>
          <w:i/>
          <w:sz w:val="24"/>
          <w:szCs w:val="24"/>
        </w:rPr>
        <w:t>Amministrazione trasparente</w:t>
      </w:r>
      <w:r w:rsidR="00C51C73">
        <w:rPr>
          <w:rFonts w:ascii="Times New Roman" w:hAnsi="Times New Roman" w:cs="Times New Roman"/>
          <w:sz w:val="24"/>
          <w:szCs w:val="24"/>
        </w:rPr>
        <w:t>”.</w:t>
      </w:r>
    </w:p>
    <w:p w:rsidR="000F313F" w:rsidRDefault="000F313F" w:rsidP="00E656F1">
      <w:pPr>
        <w:jc w:val="center"/>
        <w:rPr>
          <w:rFonts w:ascii="Times New Roman" w:hAnsi="Times New Roman" w:cs="Times New Roman"/>
          <w:sz w:val="24"/>
          <w:szCs w:val="24"/>
        </w:rPr>
      </w:pPr>
      <w:r>
        <w:rPr>
          <w:rFonts w:ascii="Times New Roman" w:hAnsi="Times New Roman" w:cs="Times New Roman"/>
          <w:sz w:val="24"/>
          <w:szCs w:val="24"/>
        </w:rPr>
        <w:t xml:space="preserve">                                                                           </w:t>
      </w:r>
      <w:r w:rsidR="006452AF">
        <w:rPr>
          <w:rFonts w:ascii="Times New Roman" w:hAnsi="Times New Roman" w:cs="Times New Roman"/>
          <w:sz w:val="24"/>
          <w:szCs w:val="24"/>
        </w:rPr>
        <w:t>IL DIRETTORE</w:t>
      </w:r>
      <w:r>
        <w:rPr>
          <w:rFonts w:ascii="Times New Roman" w:hAnsi="Times New Roman" w:cs="Times New Roman"/>
          <w:sz w:val="24"/>
          <w:szCs w:val="24"/>
        </w:rPr>
        <w:tab/>
      </w:r>
    </w:p>
    <w:p w:rsidR="00686EB0" w:rsidRDefault="00686EB0" w:rsidP="00E656F1">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Dott.ssa Donata M. T. Melpignano</w:t>
      </w:r>
    </w:p>
    <w:p w:rsidR="00686EB0" w:rsidRPr="00E656F1" w:rsidRDefault="00686EB0" w:rsidP="00E656F1">
      <w:pPr>
        <w:jc w:val="center"/>
        <w:rPr>
          <w:rFonts w:ascii="Times New Roman" w:hAnsi="Times New Roman" w:cs="Times New Roman"/>
          <w:sz w:val="24"/>
          <w:szCs w:val="24"/>
        </w:rPr>
      </w:pPr>
    </w:p>
    <w:p w:rsidR="00E656F1" w:rsidRDefault="00E656F1" w:rsidP="000F313F">
      <w:pPr>
        <w:rPr>
          <w:rFonts w:ascii="Times New Roman" w:hAnsi="Times New Roman" w:cs="Times New Roman"/>
          <w:smallCaps/>
          <w:sz w:val="24"/>
          <w:szCs w:val="24"/>
        </w:rPr>
      </w:pPr>
    </w:p>
    <w:sectPr w:rsidR="00E656F1" w:rsidSect="00115DC0">
      <w:headerReference w:type="default" r:id="rId9"/>
      <w:pgSz w:w="11906" w:h="16838"/>
      <w:pgMar w:top="1701" w:right="1985" w:bottom="1701" w:left="1985"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D32354" w16cid:durableId="1F8BE2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BDA" w:rsidRDefault="00B64BDA" w:rsidP="00115DC0">
      <w:pPr>
        <w:spacing w:after="0" w:line="240" w:lineRule="auto"/>
      </w:pPr>
      <w:r>
        <w:separator/>
      </w:r>
    </w:p>
  </w:endnote>
  <w:endnote w:type="continuationSeparator" w:id="0">
    <w:p w:rsidR="00B64BDA" w:rsidRDefault="00B64BDA" w:rsidP="00115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BDA" w:rsidRDefault="00B64BDA" w:rsidP="00115DC0">
      <w:pPr>
        <w:spacing w:after="0" w:line="240" w:lineRule="auto"/>
      </w:pPr>
      <w:r>
        <w:separator/>
      </w:r>
    </w:p>
  </w:footnote>
  <w:footnote w:type="continuationSeparator" w:id="0">
    <w:p w:rsidR="00B64BDA" w:rsidRDefault="00B64BDA" w:rsidP="00115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DC0" w:rsidRDefault="00115DC0" w:rsidP="00115DC0">
    <w:pPr>
      <w:pStyle w:val="Intestazione"/>
      <w:tabs>
        <w:tab w:val="clear" w:pos="4819"/>
        <w:tab w:val="clear" w:pos="9638"/>
        <w:tab w:val="left" w:pos="352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0318"/>
    <w:multiLevelType w:val="hybridMultilevel"/>
    <w:tmpl w:val="CD721B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3C"/>
    <w:rsid w:val="00011F62"/>
    <w:rsid w:val="000239EE"/>
    <w:rsid w:val="000572B4"/>
    <w:rsid w:val="000718D7"/>
    <w:rsid w:val="000D2331"/>
    <w:rsid w:val="000D4F57"/>
    <w:rsid w:val="000E2C03"/>
    <w:rsid w:val="000E5BDA"/>
    <w:rsid w:val="000F313F"/>
    <w:rsid w:val="00115DC0"/>
    <w:rsid w:val="0014705A"/>
    <w:rsid w:val="0017172C"/>
    <w:rsid w:val="001930F6"/>
    <w:rsid w:val="001A3076"/>
    <w:rsid w:val="001D5651"/>
    <w:rsid w:val="001E4962"/>
    <w:rsid w:val="00223CD8"/>
    <w:rsid w:val="00224CD8"/>
    <w:rsid w:val="002A4925"/>
    <w:rsid w:val="002B490B"/>
    <w:rsid w:val="002B7D9B"/>
    <w:rsid w:val="002D7C8D"/>
    <w:rsid w:val="002F4850"/>
    <w:rsid w:val="003019F1"/>
    <w:rsid w:val="003050D2"/>
    <w:rsid w:val="00361E99"/>
    <w:rsid w:val="00380CC6"/>
    <w:rsid w:val="003A0123"/>
    <w:rsid w:val="003A1116"/>
    <w:rsid w:val="003B2820"/>
    <w:rsid w:val="003D65E4"/>
    <w:rsid w:val="003E2B28"/>
    <w:rsid w:val="00445FA1"/>
    <w:rsid w:val="004C5062"/>
    <w:rsid w:val="005605E7"/>
    <w:rsid w:val="005B5739"/>
    <w:rsid w:val="005F54B4"/>
    <w:rsid w:val="006452AF"/>
    <w:rsid w:val="00657301"/>
    <w:rsid w:val="00660513"/>
    <w:rsid w:val="006626EA"/>
    <w:rsid w:val="00686EB0"/>
    <w:rsid w:val="00691EA4"/>
    <w:rsid w:val="006D3BDA"/>
    <w:rsid w:val="006F0DA0"/>
    <w:rsid w:val="00715B67"/>
    <w:rsid w:val="007C1C78"/>
    <w:rsid w:val="007D5367"/>
    <w:rsid w:val="00881D1E"/>
    <w:rsid w:val="00882B9A"/>
    <w:rsid w:val="008C7B91"/>
    <w:rsid w:val="00934C39"/>
    <w:rsid w:val="009372A2"/>
    <w:rsid w:val="0096245E"/>
    <w:rsid w:val="009651FF"/>
    <w:rsid w:val="00991E90"/>
    <w:rsid w:val="00A368A9"/>
    <w:rsid w:val="00A54606"/>
    <w:rsid w:val="00A5478A"/>
    <w:rsid w:val="00A66428"/>
    <w:rsid w:val="00A7773D"/>
    <w:rsid w:val="00AA729C"/>
    <w:rsid w:val="00AB2DE2"/>
    <w:rsid w:val="00AE192F"/>
    <w:rsid w:val="00B005AF"/>
    <w:rsid w:val="00B13E3B"/>
    <w:rsid w:val="00B53791"/>
    <w:rsid w:val="00B64BDA"/>
    <w:rsid w:val="00B95E68"/>
    <w:rsid w:val="00BC580D"/>
    <w:rsid w:val="00BF5530"/>
    <w:rsid w:val="00C3070E"/>
    <w:rsid w:val="00C34011"/>
    <w:rsid w:val="00C51C73"/>
    <w:rsid w:val="00C7144A"/>
    <w:rsid w:val="00CB7E1A"/>
    <w:rsid w:val="00CF4050"/>
    <w:rsid w:val="00D03C0F"/>
    <w:rsid w:val="00D1044F"/>
    <w:rsid w:val="00D2660C"/>
    <w:rsid w:val="00DE4D29"/>
    <w:rsid w:val="00E03C4E"/>
    <w:rsid w:val="00E656F1"/>
    <w:rsid w:val="00E67FF1"/>
    <w:rsid w:val="00E75EBD"/>
    <w:rsid w:val="00E92545"/>
    <w:rsid w:val="00F54206"/>
    <w:rsid w:val="00F648E9"/>
    <w:rsid w:val="00F73E80"/>
    <w:rsid w:val="00FB603C"/>
    <w:rsid w:val="00FC6E5E"/>
    <w:rsid w:val="00FD55E1"/>
    <w:rsid w:val="00FE12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8E33C-D617-46E3-ADEA-C88A9470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49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5D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5DC0"/>
  </w:style>
  <w:style w:type="paragraph" w:styleId="Pidipagina">
    <w:name w:val="footer"/>
    <w:basedOn w:val="Normale"/>
    <w:link w:val="PidipaginaCarattere"/>
    <w:uiPriority w:val="99"/>
    <w:unhideWhenUsed/>
    <w:rsid w:val="00115D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5DC0"/>
  </w:style>
  <w:style w:type="paragraph" w:styleId="NormaleWeb">
    <w:name w:val="Normal (Web)"/>
    <w:basedOn w:val="Normale"/>
    <w:uiPriority w:val="99"/>
    <w:semiHidden/>
    <w:unhideWhenUsed/>
    <w:rsid w:val="00881D1E"/>
    <w:rPr>
      <w:rFonts w:ascii="Times New Roman" w:hAnsi="Times New Roman" w:cs="Times New Roman"/>
      <w:sz w:val="24"/>
      <w:szCs w:val="24"/>
    </w:rPr>
  </w:style>
  <w:style w:type="character" w:styleId="Collegamentoipertestuale">
    <w:name w:val="Hyperlink"/>
    <w:basedOn w:val="Carpredefinitoparagrafo"/>
    <w:uiPriority w:val="99"/>
    <w:unhideWhenUsed/>
    <w:rsid w:val="00882B9A"/>
    <w:rPr>
      <w:color w:val="0000FF" w:themeColor="hyperlink"/>
      <w:u w:val="single"/>
    </w:rPr>
  </w:style>
  <w:style w:type="paragraph" w:styleId="Paragrafoelenco">
    <w:name w:val="List Paragraph"/>
    <w:basedOn w:val="Normale"/>
    <w:uiPriority w:val="34"/>
    <w:qFormat/>
    <w:rsid w:val="000F313F"/>
    <w:pPr>
      <w:ind w:left="720"/>
      <w:contextualSpacing/>
    </w:pPr>
  </w:style>
  <w:style w:type="character" w:styleId="Rimandocommento">
    <w:name w:val="annotation reference"/>
    <w:basedOn w:val="Carpredefinitoparagrafo"/>
    <w:uiPriority w:val="99"/>
    <w:semiHidden/>
    <w:unhideWhenUsed/>
    <w:rsid w:val="00FD55E1"/>
    <w:rPr>
      <w:sz w:val="16"/>
      <w:szCs w:val="16"/>
    </w:rPr>
  </w:style>
  <w:style w:type="paragraph" w:styleId="Testocommento">
    <w:name w:val="annotation text"/>
    <w:basedOn w:val="Normale"/>
    <w:link w:val="TestocommentoCarattere"/>
    <w:uiPriority w:val="99"/>
    <w:semiHidden/>
    <w:unhideWhenUsed/>
    <w:rsid w:val="00FD55E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D55E1"/>
    <w:rPr>
      <w:sz w:val="20"/>
      <w:szCs w:val="20"/>
    </w:rPr>
  </w:style>
  <w:style w:type="paragraph" w:styleId="Soggettocommento">
    <w:name w:val="annotation subject"/>
    <w:basedOn w:val="Testocommento"/>
    <w:next w:val="Testocommento"/>
    <w:link w:val="SoggettocommentoCarattere"/>
    <w:uiPriority w:val="99"/>
    <w:semiHidden/>
    <w:unhideWhenUsed/>
    <w:rsid w:val="00FD55E1"/>
    <w:rPr>
      <w:b/>
      <w:bCs/>
    </w:rPr>
  </w:style>
  <w:style w:type="character" w:customStyle="1" w:styleId="SoggettocommentoCarattere">
    <w:name w:val="Soggetto commento Carattere"/>
    <w:basedOn w:val="TestocommentoCarattere"/>
    <w:link w:val="Soggettocommento"/>
    <w:uiPriority w:val="99"/>
    <w:semiHidden/>
    <w:rsid w:val="00FD55E1"/>
    <w:rPr>
      <w:b/>
      <w:bCs/>
      <w:sz w:val="20"/>
      <w:szCs w:val="20"/>
    </w:rPr>
  </w:style>
  <w:style w:type="paragraph" w:styleId="Testofumetto">
    <w:name w:val="Balloon Text"/>
    <w:basedOn w:val="Normale"/>
    <w:link w:val="TestofumettoCarattere"/>
    <w:uiPriority w:val="99"/>
    <w:semiHidden/>
    <w:unhideWhenUsed/>
    <w:rsid w:val="00FD55E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D5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26136">
      <w:bodyDiv w:val="1"/>
      <w:marLeft w:val="0"/>
      <w:marRight w:val="0"/>
      <w:marTop w:val="0"/>
      <w:marBottom w:val="0"/>
      <w:divBdr>
        <w:top w:val="none" w:sz="0" w:space="0" w:color="auto"/>
        <w:left w:val="none" w:sz="0" w:space="0" w:color="auto"/>
        <w:bottom w:val="none" w:sz="0" w:space="0" w:color="auto"/>
        <w:right w:val="none" w:sz="0" w:space="0" w:color="auto"/>
      </w:divBdr>
      <w:divsChild>
        <w:div w:id="778646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953883">
      <w:bodyDiv w:val="1"/>
      <w:marLeft w:val="0"/>
      <w:marRight w:val="0"/>
      <w:marTop w:val="0"/>
      <w:marBottom w:val="0"/>
      <w:divBdr>
        <w:top w:val="none" w:sz="0" w:space="0" w:color="auto"/>
        <w:left w:val="none" w:sz="0" w:space="0" w:color="auto"/>
        <w:bottom w:val="none" w:sz="0" w:space="0" w:color="auto"/>
        <w:right w:val="none" w:sz="0" w:space="0" w:color="auto"/>
      </w:divBdr>
      <w:divsChild>
        <w:div w:id="1410301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34540-15F7-4221-BBC1-B22B0FBD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657</Words>
  <Characters>3747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Gherardo</dc:creator>
  <cp:lastModifiedBy>amm01</cp:lastModifiedBy>
  <cp:revision>4</cp:revision>
  <cp:lastPrinted>2021-02-13T10:39:00Z</cp:lastPrinted>
  <dcterms:created xsi:type="dcterms:W3CDTF">2021-02-13T10:05:00Z</dcterms:created>
  <dcterms:modified xsi:type="dcterms:W3CDTF">2021-02-17T11:51:00Z</dcterms:modified>
</cp:coreProperties>
</file>